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4"/>
        <w:gridCol w:w="1459"/>
        <w:gridCol w:w="709"/>
        <w:gridCol w:w="1227"/>
        <w:gridCol w:w="1132"/>
        <w:gridCol w:w="1132"/>
        <w:gridCol w:w="1159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28"/>
              </w:rPr>
              <w:t>湖南省小微企业招用离校2年内未就业高校毕业生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6"/>
                <w:szCs w:val="28"/>
              </w:rPr>
              <w:t>享受社会保险补贴申报审批表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申报单位（盖章）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填表日期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申请单位名称（全称）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缴费所在地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年营业收入（万元）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资产总额（万元）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申请单位联系地址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社会保险登记证号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主管部门或总机构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法定代            表人或           负责人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        办         人         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上年末职工人数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    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现有职工人数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招用离校2年内未就业高校毕业生人数</w:t>
            </w:r>
          </w:p>
        </w:tc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人社部门审核意见</w:t>
            </w:r>
          </w:p>
        </w:tc>
        <w:tc>
          <w:tcPr>
            <w:tcW w:w="8296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经审核，该小微企业从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月起至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年 月招用离校2年内未就业高校毕业生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人，应享受社会保险补贴        元。其中，基本养老保险补贴         元，基本医疗保险补贴        元，失业保险补贴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经办人签字：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单位负责人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科室负责人签字：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财政部门复核意见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200" w:hanging="420" w:hanging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经复核，同意拨付该企业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年  月至      年   月社会保险补贴        元。其中，基本养老保险补贴     元，基本医疗保险补贴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元，失业保险补贴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96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    月    日（盖章）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注：此审批表仅为市本级业务经办时使用，区县市可根据实际情况参考使用。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D7ED4"/>
    <w:rsid w:val="65843FBE"/>
    <w:rsid w:val="FC7D7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423</Characters>
  <Lines>0</Lines>
  <Paragraphs>0</Paragraphs>
  <TotalTime>0</TotalTime>
  <ScaleCrop>false</ScaleCrop>
  <LinksUpToDate>false</LinksUpToDate>
  <CharactersWithSpaces>809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2022-10-08T11:53:00Z</dcterms:created>
  <dc:creator>greatwall</dc:creator>
  <cp:lastModifiedBy>冲ོ逍ོ遥ོ</cp:lastModifiedBy>
  <dcterms:modified xsi:type="dcterms:W3CDTF">2022-10-08T04:35:36Z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C542C4D425DE4EDBB1B8ADC63CD01150</vt:lpwstr>
  </property>
</Properties>
</file>