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8581" w14:textId="6234DAEA" w:rsidR="002848A8" w:rsidRPr="002848A8" w:rsidRDefault="002848A8" w:rsidP="002848A8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2848A8">
        <w:rPr>
          <w:rFonts w:ascii="黑体" w:eastAsia="黑体" w:hAnsi="黑体" w:hint="eastAsia"/>
          <w:bCs/>
          <w:sz w:val="32"/>
          <w:szCs w:val="32"/>
        </w:rPr>
        <w:t>附件</w:t>
      </w:r>
      <w:r w:rsidR="008D42EF">
        <w:rPr>
          <w:rFonts w:ascii="黑体" w:eastAsia="黑体" w:hAnsi="黑体"/>
          <w:bCs/>
          <w:sz w:val="32"/>
          <w:szCs w:val="32"/>
        </w:rPr>
        <w:t>3</w:t>
      </w:r>
    </w:p>
    <w:p w14:paraId="2F337097" w14:textId="7248CA58" w:rsidR="001A4E18" w:rsidRPr="009466C4" w:rsidRDefault="001A4E18" w:rsidP="001A4E18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9466C4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63732A8B" w14:textId="77777777" w:rsidR="001A4E18" w:rsidRPr="005C3102" w:rsidRDefault="001A4E18" w:rsidP="001A4E1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54340098" w14:textId="1C5DAE15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1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．考生应携带本人笔试准考证、第二代居民身份证（或有效期内临时身份证、由公安部门出具的户籍证明</w:t>
      </w:r>
      <w:r w:rsidR="003D293D">
        <w:rPr>
          <w:rFonts w:eastAsia="仿宋_GB2312" w:hint="eastAsia"/>
          <w:color w:val="000000"/>
          <w:kern w:val="0"/>
          <w:sz w:val="28"/>
          <w:szCs w:val="28"/>
        </w:rPr>
        <w:t>、</w:t>
      </w:r>
      <w:r w:rsidR="003D293D" w:rsidRPr="003D293D">
        <w:rPr>
          <w:rFonts w:eastAsia="仿宋_GB2312" w:hint="eastAsia"/>
          <w:color w:val="000000"/>
          <w:kern w:val="0"/>
          <w:sz w:val="28"/>
          <w:szCs w:val="28"/>
        </w:rPr>
        <w:t>第二代或第三代社保卡</w:t>
      </w:r>
      <w:r w:rsidRPr="00707A8A">
        <w:rPr>
          <w:rFonts w:eastAsia="仿宋_GB2312"/>
          <w:color w:val="000000"/>
          <w:kern w:val="0"/>
          <w:sz w:val="28"/>
          <w:szCs w:val="28"/>
        </w:rPr>
        <w:t>），在规定时间到</w:t>
      </w:r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达指定</w:t>
      </w:r>
      <w:proofErr w:type="gramStart"/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的候考室</w:t>
      </w:r>
      <w:proofErr w:type="gramEnd"/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集中。超过时间仍未到达规定地点的，按弃权处理。</w:t>
      </w:r>
    </w:p>
    <w:p w14:paraId="6A07A8D9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2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．考生应遵守考场封闭管理规定。进入考点即关闭手机等通讯工具及其他智能穿戴设备并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42E580AC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3</w:t>
      </w:r>
      <w:r w:rsidRPr="00707A8A">
        <w:rPr>
          <w:rFonts w:eastAsia="仿宋_GB2312"/>
          <w:color w:val="000000"/>
          <w:kern w:val="0"/>
          <w:sz w:val="28"/>
          <w:szCs w:val="28"/>
        </w:rPr>
        <w:t>．每名考生通过抽签确定面试顺序号。考生应牢记自己的抽签顺序号，不得交换抽签顺序号，不得向他人透露抽签相关信息。</w:t>
      </w:r>
    </w:p>
    <w:p w14:paraId="79861947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4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．考生应服从统一管理，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2884ADFC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5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．考生应遵守面试纪律，文明应考。不穿有职业特征的服装，不携带任何物品、不佩戴手表或饰品进入面试考场。</w:t>
      </w:r>
      <w:r w:rsidRPr="00707A8A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05135353" w14:textId="393F936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6</w:t>
      </w:r>
      <w:r w:rsidRPr="00707A8A">
        <w:rPr>
          <w:rFonts w:eastAsia="仿宋_GB2312"/>
          <w:color w:val="000000"/>
          <w:kern w:val="0"/>
          <w:sz w:val="28"/>
          <w:szCs w:val="28"/>
        </w:rPr>
        <w:t>．</w:t>
      </w:r>
      <w:r w:rsidRPr="00707A8A">
        <w:rPr>
          <w:rFonts w:eastAsia="仿宋_GB2312" w:hint="eastAsia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</w:t>
      </w:r>
      <w:r w:rsidR="008D42EF">
        <w:rPr>
          <w:rFonts w:eastAsia="仿宋_GB2312" w:hint="eastAsia"/>
          <w:color w:val="000000"/>
          <w:kern w:val="0"/>
          <w:sz w:val="28"/>
          <w:szCs w:val="28"/>
        </w:rPr>
        <w:t>确认本人</w:t>
      </w:r>
      <w:r w:rsidR="003D293D">
        <w:rPr>
          <w:rFonts w:eastAsia="仿宋_GB2312" w:hint="eastAsia"/>
          <w:color w:val="000000"/>
          <w:kern w:val="0"/>
          <w:sz w:val="28"/>
          <w:szCs w:val="28"/>
        </w:rPr>
        <w:t>面试</w:t>
      </w:r>
      <w:r w:rsidRPr="00707A8A">
        <w:rPr>
          <w:rFonts w:eastAsia="仿宋_GB2312" w:hint="eastAsia"/>
          <w:color w:val="000000"/>
          <w:kern w:val="0"/>
          <w:sz w:val="28"/>
          <w:szCs w:val="28"/>
        </w:rPr>
        <w:t>成绩后须立即离场，不在考点内逗留。</w:t>
      </w:r>
    </w:p>
    <w:p w14:paraId="51704229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7</w:t>
      </w:r>
      <w:r w:rsidRPr="00707A8A">
        <w:rPr>
          <w:rFonts w:eastAsia="仿宋_GB2312"/>
          <w:color w:val="000000"/>
          <w:kern w:val="0"/>
          <w:sz w:val="28"/>
          <w:szCs w:val="28"/>
        </w:rPr>
        <w:t>．不得做违反考试公平公正安全原则的其他事情。</w:t>
      </w:r>
    </w:p>
    <w:p w14:paraId="27C8CA4A" w14:textId="5706BB7F" w:rsidR="00871EAE" w:rsidRPr="001A4E18" w:rsidRDefault="001A4E18" w:rsidP="003D293D">
      <w:pPr>
        <w:widowControl/>
        <w:ind w:firstLineChars="200" w:firstLine="560"/>
      </w:pPr>
      <w:r w:rsidRPr="00707A8A">
        <w:rPr>
          <w:rFonts w:eastAsia="仿宋_GB2312"/>
          <w:color w:val="000000"/>
          <w:kern w:val="0"/>
          <w:sz w:val="28"/>
          <w:szCs w:val="28"/>
        </w:rPr>
        <w:t>以上纪律，若有违反，将根据《事业单位公开招聘违纪违规行为处理规定》予以处理。</w:t>
      </w:r>
    </w:p>
    <w:sectPr w:rsidR="00871EAE" w:rsidRPr="001A4E18" w:rsidSect="001A4E18">
      <w:pgSz w:w="11906" w:h="16838" w:code="9"/>
      <w:pgMar w:top="1701" w:right="1418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A7E7" w14:textId="77777777" w:rsidR="00C46694" w:rsidRDefault="00C46694" w:rsidP="001A4E18">
      <w:r>
        <w:separator/>
      </w:r>
    </w:p>
  </w:endnote>
  <w:endnote w:type="continuationSeparator" w:id="0">
    <w:p w14:paraId="44F1624E" w14:textId="77777777" w:rsidR="00C46694" w:rsidRDefault="00C46694" w:rsidP="001A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4FB7" w14:textId="77777777" w:rsidR="00C46694" w:rsidRDefault="00C46694" w:rsidP="001A4E18">
      <w:r>
        <w:separator/>
      </w:r>
    </w:p>
  </w:footnote>
  <w:footnote w:type="continuationSeparator" w:id="0">
    <w:p w14:paraId="110BAA80" w14:textId="77777777" w:rsidR="00C46694" w:rsidRDefault="00C46694" w:rsidP="001A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4"/>
    <w:rsid w:val="00042DC4"/>
    <w:rsid w:val="001A4E18"/>
    <w:rsid w:val="001E77E4"/>
    <w:rsid w:val="002848A8"/>
    <w:rsid w:val="003C4A55"/>
    <w:rsid w:val="003D293D"/>
    <w:rsid w:val="00871EAE"/>
    <w:rsid w:val="008D42EF"/>
    <w:rsid w:val="00B80C69"/>
    <w:rsid w:val="00C46694"/>
    <w:rsid w:val="00D75DA9"/>
    <w:rsid w:val="00D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F8C6B"/>
  <w15:chartTrackingRefBased/>
  <w15:docId w15:val="{E4BD29B9-889A-40C6-9E1F-C25E5B9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5</cp:revision>
  <dcterms:created xsi:type="dcterms:W3CDTF">2024-01-25T08:26:00Z</dcterms:created>
  <dcterms:modified xsi:type="dcterms:W3CDTF">2024-07-16T07:50:00Z</dcterms:modified>
</cp:coreProperties>
</file>